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460" w:rsidRPr="00E47460" w:rsidRDefault="00E47460" w:rsidP="00E47460"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E4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проведения </w:t>
      </w:r>
      <w:proofErr w:type="gramStart"/>
      <w:r w:rsidRPr="00E4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мероприятий,  приуроченных</w:t>
      </w:r>
      <w:proofErr w:type="gramEnd"/>
      <w:r w:rsidRPr="00E4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25-летию со дня образования органов Федерального казначейства, Юридическим отделом Управления Федерального казначейства по Республике Бурятия была проведена встреча со студентами кафедры «Административное и финансовое право» Восточно-Сибирского государственного университета технологий и управления.</w:t>
      </w:r>
    </w:p>
    <w:p w:rsidR="00E47460" w:rsidRPr="00E47460" w:rsidRDefault="00E47460" w:rsidP="00E47460"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E4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Юридический отдел был представлен начальником отдела – З.А. </w:t>
      </w:r>
      <w:proofErr w:type="spellStart"/>
      <w:r w:rsidRPr="00E4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Шантагаровой</w:t>
      </w:r>
      <w:proofErr w:type="spellEnd"/>
      <w:r w:rsidRPr="00E4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главным специалистом-экспертом отдела А.А. </w:t>
      </w:r>
      <w:proofErr w:type="spellStart"/>
      <w:r w:rsidRPr="00E4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Тайбиновой</w:t>
      </w:r>
      <w:proofErr w:type="spellEnd"/>
      <w:r w:rsidRPr="00E4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47460" w:rsidRPr="00E47460" w:rsidRDefault="00E47460" w:rsidP="00E47460"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E4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Общение происходило в формате «Вопрос-ответ», наиболее дискуссионной темой являлись вопросы представления интересов Российской Федерации Управлением Федерального казначейства по Республике Бурятия в судах общей юрисдикции и арбитражных судах, а также полномочий Федерального казначейства в области государственного финансового контроля.</w:t>
      </w:r>
    </w:p>
    <w:p w:rsidR="00E47460" w:rsidRPr="00E47460" w:rsidRDefault="00E47460" w:rsidP="00E47460">
      <w:pPr>
        <w:spacing w:after="0" w:line="360" w:lineRule="atLeast"/>
        <w:ind w:firstLine="709"/>
        <w:jc w:val="both"/>
        <w:rPr>
          <w:rFonts w:ascii="PTF55F-webfont" w:eastAsia="Times New Roman" w:hAnsi="PTF55F-webfont" w:cs="Times New Roman"/>
          <w:color w:val="000000"/>
          <w:sz w:val="23"/>
          <w:szCs w:val="23"/>
          <w:lang w:eastAsia="ru-RU"/>
        </w:rPr>
      </w:pPr>
      <w:r w:rsidRPr="00E4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заключение мероприятия </w:t>
      </w:r>
      <w:proofErr w:type="gramStart"/>
      <w:r w:rsidRPr="00E4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студентами  университета</w:t>
      </w:r>
      <w:proofErr w:type="gramEnd"/>
      <w:r w:rsidRPr="00E47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было высказано пожелание о проведении научно-практического семинара, посвященного роли юриста в органах Федерального казначейства.</w:t>
      </w:r>
    </w:p>
    <w:p w:rsidR="00D80B28" w:rsidRDefault="00D80B28"/>
    <w:p w:rsidR="00676C76" w:rsidRDefault="00676C76" w:rsidP="00676C7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ото 1(5167101_433_11_12_2017)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C76" w:rsidRDefault="00676C76" w:rsidP="00676C76">
      <w:pPr>
        <w:jc w:val="center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446214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фото 2(5167102_433_11_12_2017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76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AA4"/>
    <w:rsid w:val="00676C76"/>
    <w:rsid w:val="00834AA4"/>
    <w:rsid w:val="00D80B28"/>
    <w:rsid w:val="00E4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B4E6"/>
  <w15:chartTrackingRefBased/>
  <w15:docId w15:val="{60069B9B-376F-48BE-88D0-0058C09F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5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Кочнева Екатерина Сергеевна</dc:creator>
  <cp:keywords/>
  <dc:description/>
  <cp:lastModifiedBy>Кочнева Екатерина Сергеевна</cp:lastModifiedBy>
  <cp:revision>3</cp:revision>
  <dcterms:created xsi:type="dcterms:W3CDTF">2026-01-19T04:36:00Z</dcterms:created>
  <dcterms:modified xsi:type="dcterms:W3CDTF">2026-01-19T05:35:00Z</dcterms:modified>
</cp:coreProperties>
</file>